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F8D93" w14:textId="77777777" w:rsidR="00635F2C" w:rsidRPr="00ED4617" w:rsidRDefault="00635F2C" w:rsidP="00635F2C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>Houston Hillel Board Meeting</w:t>
      </w:r>
    </w:p>
    <w:p w14:paraId="5727155F" w14:textId="2241C2A3" w:rsidR="00635F2C" w:rsidRPr="00ED4617" w:rsidRDefault="003F674F" w:rsidP="00635F2C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>March 21, 2022</w:t>
      </w:r>
      <w:r w:rsidR="00635F2C" w:rsidRPr="00ED4617">
        <w:rPr>
          <w:rFonts w:asciiTheme="majorBidi" w:hAnsiTheme="majorBidi" w:cstheme="majorBidi"/>
        </w:rPr>
        <w:t xml:space="preserve"> – </w:t>
      </w:r>
      <w:r w:rsidRPr="00ED4617">
        <w:rPr>
          <w:rFonts w:asciiTheme="majorBidi" w:hAnsiTheme="majorBidi" w:cstheme="majorBidi"/>
        </w:rPr>
        <w:t>11:30 am to 12:30 pm</w:t>
      </w:r>
      <w:r w:rsidR="00635F2C" w:rsidRPr="00ED4617">
        <w:rPr>
          <w:rFonts w:asciiTheme="majorBidi" w:hAnsiTheme="majorBidi" w:cstheme="majorBidi"/>
        </w:rPr>
        <w:t xml:space="preserve"> on Zoom</w:t>
      </w:r>
    </w:p>
    <w:p w14:paraId="017FB0DA" w14:textId="77777777" w:rsidR="00B84456" w:rsidRPr="00ED4617" w:rsidRDefault="00B84456" w:rsidP="00635F2C">
      <w:pPr>
        <w:autoSpaceDE w:val="0"/>
        <w:autoSpaceDN w:val="0"/>
        <w:adjustRightInd w:val="0"/>
        <w:jc w:val="center"/>
        <w:rPr>
          <w:rFonts w:asciiTheme="majorBidi" w:hAnsiTheme="majorBidi" w:cstheme="majorBidi"/>
        </w:rPr>
      </w:pPr>
    </w:p>
    <w:p w14:paraId="116BB69B" w14:textId="77777777" w:rsidR="00635F2C" w:rsidRPr="004146AB" w:rsidRDefault="00635F2C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6C490AA8" w14:textId="7E8368C9" w:rsidR="004E4E39" w:rsidRPr="004146AB" w:rsidRDefault="00635F2C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  <w:r w:rsidRPr="004146AB">
        <w:rPr>
          <w:rFonts w:asciiTheme="majorBidi" w:hAnsiTheme="majorBidi" w:cstheme="majorBidi"/>
        </w:rPr>
        <w:t xml:space="preserve">Attendance: </w:t>
      </w:r>
      <w:r w:rsidR="000752CD" w:rsidRPr="004146AB">
        <w:rPr>
          <w:rFonts w:asciiTheme="majorBidi" w:hAnsiTheme="majorBidi" w:cstheme="majorBidi"/>
        </w:rPr>
        <w:t xml:space="preserve">Lior Ashkenazy Dor, Grant Beiner, Eric Bishop, Nathan Canen, Terry Cweigenberg, Brian Cweren, </w:t>
      </w:r>
      <w:r w:rsidR="000752CD" w:rsidRPr="004146AB">
        <w:rPr>
          <w:rFonts w:asciiTheme="majorBidi" w:hAnsiTheme="majorBidi" w:cstheme="majorBidi"/>
        </w:rPr>
        <w:t xml:space="preserve">Rabbi </w:t>
      </w:r>
      <w:r w:rsidR="000752CD" w:rsidRPr="004146AB">
        <w:rPr>
          <w:rFonts w:asciiTheme="majorBidi" w:hAnsiTheme="majorBidi" w:cstheme="majorBidi"/>
        </w:rPr>
        <w:t>Gideon Estes, Scott Friedman, Brian Hall</w:t>
      </w:r>
      <w:r w:rsidR="000752CD" w:rsidRPr="004146AB">
        <w:rPr>
          <w:rFonts w:asciiTheme="majorBidi" w:hAnsiTheme="majorBidi" w:cstheme="majorBidi"/>
        </w:rPr>
        <w:t xml:space="preserve">, </w:t>
      </w:r>
      <w:r w:rsidR="000752CD" w:rsidRPr="004146AB">
        <w:rPr>
          <w:rFonts w:asciiTheme="majorBidi" w:hAnsiTheme="majorBidi" w:cstheme="majorBidi"/>
        </w:rPr>
        <w:t xml:space="preserve">Sandy Jackson, Abby Lestin, </w:t>
      </w:r>
      <w:r w:rsidR="003F1094" w:rsidRPr="004146AB">
        <w:rPr>
          <w:rFonts w:asciiTheme="majorBidi" w:hAnsiTheme="majorBidi" w:cstheme="majorBidi"/>
        </w:rPr>
        <w:t xml:space="preserve">Jeff Levine, Lou Mizis, </w:t>
      </w:r>
      <w:r w:rsidR="000752CD" w:rsidRPr="004146AB">
        <w:rPr>
          <w:rFonts w:asciiTheme="majorBidi" w:hAnsiTheme="majorBidi" w:cstheme="majorBidi"/>
        </w:rPr>
        <w:t xml:space="preserve">Daniel Pickelner, Marcy Rothman, </w:t>
      </w:r>
      <w:r w:rsidR="003F1094" w:rsidRPr="004146AB">
        <w:rPr>
          <w:rFonts w:asciiTheme="majorBidi" w:hAnsiTheme="majorBidi" w:cstheme="majorBidi"/>
        </w:rPr>
        <w:t xml:space="preserve">Rozanne Rubin, </w:t>
      </w:r>
      <w:r w:rsidR="000752CD" w:rsidRPr="004146AB">
        <w:rPr>
          <w:rFonts w:asciiTheme="majorBidi" w:hAnsiTheme="majorBidi" w:cstheme="majorBidi"/>
        </w:rPr>
        <w:t xml:space="preserve">Alyssa Silva, </w:t>
      </w:r>
      <w:r w:rsidR="003F1094" w:rsidRPr="004146AB">
        <w:rPr>
          <w:rFonts w:asciiTheme="majorBidi" w:hAnsiTheme="majorBidi" w:cstheme="majorBidi"/>
        </w:rPr>
        <w:t xml:space="preserve">Ashton Smith, </w:t>
      </w:r>
      <w:r w:rsidR="000752CD" w:rsidRPr="004146AB">
        <w:rPr>
          <w:rFonts w:asciiTheme="majorBidi" w:hAnsiTheme="majorBidi" w:cstheme="majorBidi"/>
        </w:rPr>
        <w:t xml:space="preserve">Kendall Toarmina Pang, </w:t>
      </w:r>
      <w:r w:rsidR="000752CD" w:rsidRPr="004146AB">
        <w:rPr>
          <w:rFonts w:asciiTheme="majorBidi" w:hAnsiTheme="majorBidi" w:cstheme="majorBidi"/>
        </w:rPr>
        <w:t xml:space="preserve">Rabbi </w:t>
      </w:r>
      <w:r w:rsidR="00271DFE" w:rsidRPr="004146AB">
        <w:rPr>
          <w:rFonts w:asciiTheme="majorBidi" w:hAnsiTheme="majorBidi" w:cstheme="majorBidi"/>
        </w:rPr>
        <w:t>Kenny Weiss</w:t>
      </w:r>
    </w:p>
    <w:p w14:paraId="492AD1A2" w14:textId="65F8A391" w:rsidR="004E4E39" w:rsidRPr="004146AB" w:rsidRDefault="004E4E39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6895EE06" w14:textId="77777777" w:rsidR="004146AB" w:rsidRDefault="001C2DCE" w:rsidP="004146AB">
      <w:pPr>
        <w:rPr>
          <w:rFonts w:asciiTheme="majorBidi" w:eastAsia="Times New Roman" w:hAnsiTheme="majorBidi" w:cstheme="majorBidi"/>
          <w:color w:val="000000"/>
        </w:rPr>
      </w:pPr>
      <w:r w:rsidRPr="004146AB">
        <w:rPr>
          <w:rFonts w:asciiTheme="majorBidi" w:hAnsiTheme="majorBidi" w:cstheme="majorBidi"/>
        </w:rPr>
        <w:t xml:space="preserve">Recording </w:t>
      </w:r>
      <w:r w:rsidR="004146AB">
        <w:rPr>
          <w:rFonts w:asciiTheme="majorBidi" w:hAnsiTheme="majorBidi" w:cstheme="majorBidi"/>
        </w:rPr>
        <w:t xml:space="preserve">and transcript </w:t>
      </w:r>
      <w:r w:rsidRPr="004146AB">
        <w:rPr>
          <w:rFonts w:asciiTheme="majorBidi" w:hAnsiTheme="majorBidi" w:cstheme="majorBidi"/>
        </w:rPr>
        <w:t>available</w:t>
      </w:r>
      <w:r w:rsidR="004146AB" w:rsidRPr="004146AB">
        <w:rPr>
          <w:rFonts w:asciiTheme="majorBidi" w:hAnsiTheme="majorBidi" w:cstheme="majorBidi"/>
          <w:color w:val="000000"/>
        </w:rPr>
        <w:t xml:space="preserve"> a</w:t>
      </w:r>
      <w:r w:rsidR="004146AB" w:rsidRPr="004146AB">
        <w:rPr>
          <w:rFonts w:asciiTheme="majorBidi" w:eastAsia="Times New Roman" w:hAnsiTheme="majorBidi" w:cstheme="majorBidi"/>
          <w:color w:val="000000"/>
        </w:rPr>
        <w:t>t </w:t>
      </w:r>
    </w:p>
    <w:p w14:paraId="019B7BAD" w14:textId="2EA0566E" w:rsidR="004146AB" w:rsidRPr="004146AB" w:rsidRDefault="004146AB" w:rsidP="004146AB">
      <w:pPr>
        <w:rPr>
          <w:rFonts w:asciiTheme="majorBidi" w:eastAsia="Times New Roman" w:hAnsiTheme="majorBidi" w:cstheme="majorBidi"/>
        </w:rPr>
      </w:pPr>
      <w:hyperlink r:id="rId5" w:history="1">
        <w:r w:rsidRPr="00B6115E">
          <w:rPr>
            <w:rStyle w:val="Hyperlink"/>
            <w:rFonts w:asciiTheme="majorBidi" w:eastAsia="Times New Roman" w:hAnsiTheme="majorBidi" w:cstheme="majorBidi"/>
            <w:spacing w:val="2"/>
          </w:rPr>
          <w:t>https://hillel.zoom.us/rec/share/GnGSUkFgl8Mre8jKxk1262qRiT5xf3dPmQg9rVqW7arA0aNO-SbsVbNROAjDKS7h.gU8KFuTvbEODXoI8</w:t>
        </w:r>
      </w:hyperlink>
      <w:r w:rsidRPr="004146AB">
        <w:rPr>
          <w:rFonts w:asciiTheme="majorBidi" w:eastAsia="Times New Roman" w:hAnsiTheme="majorBidi" w:cstheme="majorBidi"/>
          <w:color w:val="000000"/>
        </w:rPr>
        <w:t> - Passcode: </w:t>
      </w:r>
      <w:r w:rsidRPr="004146AB">
        <w:rPr>
          <w:rFonts w:asciiTheme="majorBidi" w:eastAsia="Times New Roman" w:hAnsiTheme="majorBidi" w:cstheme="majorBidi"/>
          <w:color w:val="232333"/>
          <w:spacing w:val="2"/>
          <w:shd w:val="clear" w:color="auto" w:fill="FFFFFF"/>
        </w:rPr>
        <w:t>V5.HEJm$</w:t>
      </w:r>
    </w:p>
    <w:p w14:paraId="0EA7E5E5" w14:textId="71D9065B" w:rsidR="001C2DCE" w:rsidRPr="004146AB" w:rsidRDefault="001C2DCE" w:rsidP="004E4E39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60398A54" w14:textId="2DF719CF" w:rsidR="002C32AB" w:rsidRPr="004146AB" w:rsidRDefault="002C32AB" w:rsidP="0003796C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35C95671" w14:textId="5C1ED67A" w:rsidR="00BE5C37" w:rsidRPr="004146AB" w:rsidRDefault="00BE5C37" w:rsidP="00BE5C37">
      <w:pPr>
        <w:rPr>
          <w:rFonts w:asciiTheme="majorBidi" w:hAnsiTheme="majorBidi" w:cstheme="majorBidi"/>
        </w:rPr>
      </w:pPr>
      <w:r w:rsidRPr="004146AB">
        <w:rPr>
          <w:rFonts w:asciiTheme="majorBidi" w:hAnsiTheme="majorBidi" w:cstheme="majorBidi"/>
        </w:rPr>
        <w:t>Welcome</w:t>
      </w:r>
      <w:r w:rsidR="004146AB">
        <w:rPr>
          <w:rFonts w:asciiTheme="majorBidi" w:hAnsiTheme="majorBidi" w:cstheme="majorBidi"/>
        </w:rPr>
        <w:t xml:space="preserve"> - Scott</w:t>
      </w:r>
    </w:p>
    <w:p w14:paraId="0805F642" w14:textId="77777777" w:rsidR="00BE5C37" w:rsidRPr="004146AB" w:rsidRDefault="00BE5C37" w:rsidP="00BE5C37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4146AB">
        <w:rPr>
          <w:rFonts w:asciiTheme="majorBidi" w:hAnsiTheme="majorBidi" w:cstheme="majorBidi"/>
        </w:rPr>
        <w:t>Welcome &amp; Agenda Review</w:t>
      </w:r>
    </w:p>
    <w:p w14:paraId="0CB2762A" w14:textId="6066FF98" w:rsidR="00BE5C37" w:rsidRPr="004146AB" w:rsidRDefault="00BE5C37" w:rsidP="004146AB">
      <w:pPr>
        <w:numPr>
          <w:ilvl w:val="0"/>
          <w:numId w:val="16"/>
        </w:numPr>
        <w:rPr>
          <w:rFonts w:asciiTheme="majorBidi" w:hAnsiTheme="majorBidi" w:cstheme="majorBidi"/>
        </w:rPr>
      </w:pPr>
      <w:r w:rsidRPr="004146AB">
        <w:rPr>
          <w:rFonts w:asciiTheme="majorBidi" w:hAnsiTheme="majorBidi" w:cstheme="majorBidi"/>
        </w:rPr>
        <w:t>Review Strategic</w:t>
      </w:r>
      <w:r w:rsidRPr="00ED4617">
        <w:rPr>
          <w:rFonts w:asciiTheme="majorBidi" w:hAnsiTheme="majorBidi" w:cstheme="majorBidi"/>
        </w:rPr>
        <w:t xml:space="preserve"> Plan approved at Nov. 1, 2021 Board meeting re: building</w:t>
      </w:r>
    </w:p>
    <w:p w14:paraId="356BF10A" w14:textId="77777777" w:rsidR="00BE5C37" w:rsidRPr="00ED4617" w:rsidRDefault="00BE5C37" w:rsidP="004146AB">
      <w:pPr>
        <w:ind w:left="720"/>
        <w:rPr>
          <w:rFonts w:asciiTheme="majorBidi" w:hAnsiTheme="majorBidi" w:cstheme="majorBidi"/>
          <w:i/>
          <w:iCs/>
        </w:rPr>
      </w:pPr>
      <w:r w:rsidRPr="00ED4617">
        <w:rPr>
          <w:rFonts w:asciiTheme="majorBidi" w:hAnsiTheme="majorBidi" w:cstheme="majorBidi"/>
          <w:i/>
          <w:iCs/>
          <w:color w:val="000000"/>
        </w:rPr>
        <w:t>Evaluate the Houston Hillel facility </w:t>
      </w:r>
    </w:p>
    <w:p w14:paraId="090AE6ED" w14:textId="77777777" w:rsidR="00BE5C37" w:rsidRPr="00ED4617" w:rsidRDefault="00BE5C37" w:rsidP="004146AB">
      <w:pPr>
        <w:numPr>
          <w:ilvl w:val="0"/>
          <w:numId w:val="16"/>
        </w:numPr>
        <w:ind w:left="1440"/>
        <w:rPr>
          <w:rFonts w:asciiTheme="majorBidi" w:hAnsiTheme="majorBidi" w:cstheme="majorBidi"/>
          <w:i/>
          <w:iCs/>
          <w:color w:val="000000"/>
        </w:rPr>
      </w:pPr>
      <w:r w:rsidRPr="00ED4617">
        <w:rPr>
          <w:rFonts w:asciiTheme="majorBidi" w:hAnsiTheme="majorBidi" w:cstheme="majorBidi"/>
          <w:i/>
          <w:iCs/>
          <w:color w:val="000000"/>
        </w:rPr>
        <w:t>Conduct a comprehensive evaluation of current condition and future maintenance needs.</w:t>
      </w:r>
    </w:p>
    <w:p w14:paraId="0249C0DB" w14:textId="77777777" w:rsidR="00BE5C37" w:rsidRPr="00ED4617" w:rsidRDefault="00BE5C37" w:rsidP="004146AB">
      <w:pPr>
        <w:numPr>
          <w:ilvl w:val="0"/>
          <w:numId w:val="16"/>
        </w:numPr>
        <w:ind w:left="1440"/>
        <w:rPr>
          <w:rFonts w:asciiTheme="majorBidi" w:hAnsiTheme="majorBidi" w:cstheme="majorBidi"/>
          <w:i/>
          <w:iCs/>
          <w:color w:val="000000"/>
        </w:rPr>
      </w:pPr>
      <w:r w:rsidRPr="00ED4617">
        <w:rPr>
          <w:rFonts w:asciiTheme="majorBidi" w:hAnsiTheme="majorBidi" w:cstheme="majorBidi"/>
          <w:i/>
          <w:iCs/>
          <w:color w:val="000000"/>
        </w:rPr>
        <w:t>Develop, consider and evaluate available options, including renovation, replacement, and relocation.</w:t>
      </w:r>
    </w:p>
    <w:p w14:paraId="62785238" w14:textId="77777777" w:rsidR="00BE5C37" w:rsidRPr="00ED4617" w:rsidRDefault="00BE5C37" w:rsidP="004146AB">
      <w:pPr>
        <w:numPr>
          <w:ilvl w:val="0"/>
          <w:numId w:val="16"/>
        </w:numPr>
        <w:ind w:left="1440"/>
        <w:rPr>
          <w:rFonts w:asciiTheme="majorBidi" w:hAnsiTheme="majorBidi" w:cstheme="majorBidi"/>
          <w:i/>
          <w:iCs/>
          <w:color w:val="000000"/>
        </w:rPr>
      </w:pPr>
      <w:r w:rsidRPr="00ED4617">
        <w:rPr>
          <w:rFonts w:asciiTheme="majorBidi" w:hAnsiTheme="majorBidi" w:cstheme="majorBidi"/>
          <w:i/>
          <w:iCs/>
          <w:color w:val="000000"/>
        </w:rPr>
        <w:t>Assess the options with respect to future fundraising, long-range vision, and community response.</w:t>
      </w:r>
    </w:p>
    <w:p w14:paraId="3CF7252F" w14:textId="77777777" w:rsidR="00BE5C37" w:rsidRPr="00ED4617" w:rsidRDefault="00BE5C37" w:rsidP="004146AB">
      <w:pPr>
        <w:numPr>
          <w:ilvl w:val="0"/>
          <w:numId w:val="16"/>
        </w:numPr>
        <w:ind w:left="1440"/>
        <w:rPr>
          <w:rFonts w:asciiTheme="majorBidi" w:hAnsiTheme="majorBidi" w:cstheme="majorBidi"/>
          <w:i/>
          <w:iCs/>
          <w:color w:val="000000"/>
        </w:rPr>
      </w:pPr>
      <w:r w:rsidRPr="00ED4617">
        <w:rPr>
          <w:rFonts w:asciiTheme="majorBidi" w:hAnsiTheme="majorBidi" w:cstheme="majorBidi"/>
          <w:i/>
          <w:iCs/>
          <w:color w:val="000000"/>
        </w:rPr>
        <w:t>Propose a recommendation to the Board for evaluation at its May 2022 meeting.</w:t>
      </w:r>
    </w:p>
    <w:p w14:paraId="7BA5E679" w14:textId="2687ACB7" w:rsidR="003F1094" w:rsidRPr="00ED4617" w:rsidRDefault="003F1094" w:rsidP="0003796C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20252FE4" w14:textId="22991C61" w:rsidR="00BE5C37" w:rsidRPr="00ED4617" w:rsidRDefault="00BE5C37" w:rsidP="00BE5C37">
      <w:pPr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>Building Document Review</w:t>
      </w:r>
      <w:r w:rsidR="004146AB">
        <w:rPr>
          <w:rFonts w:asciiTheme="majorBidi" w:hAnsiTheme="majorBidi" w:cstheme="majorBidi"/>
        </w:rPr>
        <w:t xml:space="preserve"> - Scott</w:t>
      </w:r>
    </w:p>
    <w:p w14:paraId="4DAAF92C" w14:textId="77777777" w:rsidR="00BE5C37" w:rsidRPr="00ED4617" w:rsidRDefault="00BE5C37" w:rsidP="00BE5C37">
      <w:pPr>
        <w:numPr>
          <w:ilvl w:val="0"/>
          <w:numId w:val="17"/>
        </w:numPr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>Board of Directors Facility Evaluation Process</w:t>
      </w:r>
    </w:p>
    <w:p w14:paraId="3325E16E" w14:textId="77777777" w:rsidR="00BE5C37" w:rsidRPr="00ED4617" w:rsidRDefault="00BE5C37" w:rsidP="00BE5C37">
      <w:pPr>
        <w:numPr>
          <w:ilvl w:val="0"/>
          <w:numId w:val="17"/>
        </w:numPr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>Building Use (during years prior to Covid)</w:t>
      </w:r>
    </w:p>
    <w:p w14:paraId="4F4607A3" w14:textId="77777777" w:rsidR="00BE5C37" w:rsidRPr="00ED4617" w:rsidRDefault="00BE5C37" w:rsidP="00BE5C37">
      <w:pPr>
        <w:numPr>
          <w:ilvl w:val="0"/>
          <w:numId w:val="17"/>
        </w:numPr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>Gulledge Repair Estimate</w:t>
      </w:r>
    </w:p>
    <w:p w14:paraId="4C9FC76A" w14:textId="77777777" w:rsidR="00BE5C37" w:rsidRPr="00D3398F" w:rsidRDefault="00BE5C37" w:rsidP="00BE5C37">
      <w:pPr>
        <w:numPr>
          <w:ilvl w:val="0"/>
          <w:numId w:val="17"/>
        </w:numPr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 xml:space="preserve">Undergrad </w:t>
      </w:r>
      <w:r w:rsidRPr="00D3398F">
        <w:rPr>
          <w:rFonts w:asciiTheme="majorBidi" w:hAnsiTheme="majorBidi" w:cstheme="majorBidi"/>
        </w:rPr>
        <w:t>and Jewston Participant Surveys</w:t>
      </w:r>
    </w:p>
    <w:p w14:paraId="28B20720" w14:textId="77777777" w:rsidR="00BE5C37" w:rsidRPr="00D3398F" w:rsidRDefault="00BE5C37" w:rsidP="00BE5C37">
      <w:pPr>
        <w:numPr>
          <w:ilvl w:val="0"/>
          <w:numId w:val="17"/>
        </w:numPr>
        <w:rPr>
          <w:rFonts w:asciiTheme="majorBidi" w:hAnsiTheme="majorBidi" w:cstheme="majorBidi"/>
        </w:rPr>
      </w:pPr>
      <w:r w:rsidRPr="00D3398F">
        <w:rPr>
          <w:rFonts w:asciiTheme="majorBidi" w:hAnsiTheme="majorBidi" w:cstheme="majorBidi"/>
        </w:rPr>
        <w:t>Barletta &amp; Associates Appraisal of 1700 Bissonnet</w:t>
      </w:r>
    </w:p>
    <w:p w14:paraId="1975C806" w14:textId="77777777" w:rsidR="004146AB" w:rsidRPr="00D3398F" w:rsidRDefault="004146AB" w:rsidP="00BE5C37">
      <w:pPr>
        <w:ind w:left="360"/>
        <w:rPr>
          <w:rFonts w:asciiTheme="majorBidi" w:hAnsiTheme="majorBidi" w:cstheme="majorBidi"/>
        </w:rPr>
      </w:pPr>
    </w:p>
    <w:p w14:paraId="1C8A0AE9" w14:textId="79FC4531" w:rsidR="00D3398F" w:rsidRPr="00D3398F" w:rsidRDefault="00BE5C37" w:rsidP="00D3398F">
      <w:pPr>
        <w:rPr>
          <w:rFonts w:asciiTheme="majorBidi" w:eastAsia="Times New Roman" w:hAnsiTheme="majorBidi" w:cstheme="majorBidi"/>
        </w:rPr>
      </w:pPr>
      <w:r w:rsidRPr="00D3398F">
        <w:rPr>
          <w:rFonts w:asciiTheme="majorBidi" w:hAnsiTheme="majorBidi" w:cstheme="majorBidi"/>
        </w:rPr>
        <w:t>Introduction of 3 working group committees</w:t>
      </w:r>
      <w:r w:rsidR="00D3398F" w:rsidRPr="00D3398F">
        <w:rPr>
          <w:rFonts w:asciiTheme="majorBidi" w:hAnsiTheme="majorBidi" w:cstheme="majorBidi"/>
        </w:rPr>
        <w:t>, e</w:t>
      </w:r>
      <w:r w:rsidR="00D3398F" w:rsidRPr="00D3398F">
        <w:rPr>
          <w:rFonts w:asciiTheme="majorBidi" w:eastAsia="Times New Roman" w:hAnsiTheme="majorBidi" w:cstheme="majorBidi"/>
          <w:color w:val="232333"/>
          <w:spacing w:val="2"/>
        </w:rPr>
        <w:t>ach of which will have a chair and assemble a</w:t>
      </w:r>
      <w:r w:rsidR="00D3398F" w:rsidRPr="00D3398F">
        <w:rPr>
          <w:rFonts w:asciiTheme="majorBidi" w:eastAsia="Times New Roman" w:hAnsiTheme="majorBidi" w:cstheme="majorBidi"/>
          <w:color w:val="000000"/>
        </w:rPr>
        <w:t> short document outlining what they were able to learn, with the goal of sharing their thoughts and perhaps recommendations with the board in advance of the May 9 Board Meeting.</w:t>
      </w:r>
    </w:p>
    <w:p w14:paraId="3DF9AC97" w14:textId="2F3AAAAE" w:rsidR="003F1094" w:rsidRPr="00D3398F" w:rsidRDefault="003F1094" w:rsidP="00BE5C37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6F878135" w14:textId="55553676" w:rsidR="0076281F" w:rsidRPr="00D3398F" w:rsidRDefault="0076281F" w:rsidP="0076281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D3398F">
        <w:rPr>
          <w:rFonts w:asciiTheme="majorBidi" w:hAnsiTheme="majorBidi" w:cstheme="majorBidi"/>
        </w:rPr>
        <w:t>Future space needs</w:t>
      </w:r>
    </w:p>
    <w:p w14:paraId="34F068A4" w14:textId="19BD4C11" w:rsidR="0076281F" w:rsidRPr="0076281F" w:rsidRDefault="0076281F" w:rsidP="0076281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6281F">
        <w:rPr>
          <w:rFonts w:asciiTheme="majorBidi" w:hAnsiTheme="majorBidi" w:cstheme="majorBidi"/>
        </w:rPr>
        <w:t>Student Sentiment and Community response</w:t>
      </w:r>
    </w:p>
    <w:p w14:paraId="0E1BD5E3" w14:textId="3C4F64D2" w:rsidR="0076281F" w:rsidRDefault="0076281F" w:rsidP="0076281F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Fonts w:asciiTheme="majorBidi" w:hAnsiTheme="majorBidi" w:cstheme="majorBidi"/>
        </w:rPr>
      </w:pPr>
      <w:r w:rsidRPr="0076281F">
        <w:rPr>
          <w:rFonts w:asciiTheme="majorBidi" w:hAnsiTheme="majorBidi" w:cstheme="majorBidi"/>
        </w:rPr>
        <w:t>Sources and uses of funds</w:t>
      </w:r>
    </w:p>
    <w:p w14:paraId="72953A69" w14:textId="5EF4D5BB" w:rsidR="00BE5C37" w:rsidRDefault="00BE5C37" w:rsidP="00BE5C37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778CBCCB" w14:textId="77777777" w:rsidR="00D3398F" w:rsidRDefault="00E27164" w:rsidP="00BE5C37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HVAC replacement $5,600. </w:t>
      </w:r>
    </w:p>
    <w:p w14:paraId="7329BF54" w14:textId="77777777" w:rsidR="00D3398F" w:rsidRDefault="00D3398F" w:rsidP="00BE5C37">
      <w:pPr>
        <w:autoSpaceDE w:val="0"/>
        <w:autoSpaceDN w:val="0"/>
        <w:adjustRightInd w:val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Motion to reimburse operations from the Massin Sports Lounge Fund because the HVAC unit services that room. Moved by Rozanne Rubin, Second by Sandy Jackson. Approved by the Board.</w:t>
      </w:r>
    </w:p>
    <w:p w14:paraId="194459E1" w14:textId="77777777" w:rsidR="00E27164" w:rsidRPr="00ED4617" w:rsidRDefault="00E27164" w:rsidP="00BE5C37">
      <w:pPr>
        <w:autoSpaceDE w:val="0"/>
        <w:autoSpaceDN w:val="0"/>
        <w:adjustRightInd w:val="0"/>
        <w:rPr>
          <w:rFonts w:asciiTheme="majorBidi" w:hAnsiTheme="majorBidi" w:cstheme="majorBidi"/>
        </w:rPr>
      </w:pPr>
    </w:p>
    <w:p w14:paraId="5A1BC0E8" w14:textId="164783AF" w:rsidR="00BE5C37" w:rsidRPr="00ED4617" w:rsidRDefault="00BE5C37" w:rsidP="00BE5C37">
      <w:pPr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lastRenderedPageBreak/>
        <w:t>A</w:t>
      </w:r>
      <w:r w:rsidR="00E27164">
        <w:rPr>
          <w:rFonts w:asciiTheme="majorBidi" w:hAnsiTheme="majorBidi" w:cstheme="majorBidi"/>
        </w:rPr>
        <w:t>d</w:t>
      </w:r>
      <w:r w:rsidRPr="00ED4617">
        <w:rPr>
          <w:rFonts w:asciiTheme="majorBidi" w:hAnsiTheme="majorBidi" w:cstheme="majorBidi"/>
        </w:rPr>
        <w:t>vent Presbyterian Church of Houston</w:t>
      </w:r>
      <w:r w:rsidR="00D3398F">
        <w:rPr>
          <w:rFonts w:asciiTheme="majorBidi" w:hAnsiTheme="majorBidi" w:cstheme="majorBidi"/>
        </w:rPr>
        <w:t xml:space="preserve"> will use our facility for two Sundays in April for the cost of cleaning. This is a trial for the church to determine if they want to engage in a longer-term arrangement. Grant Beiner prepared a lease agreement for these two dates.</w:t>
      </w:r>
    </w:p>
    <w:p w14:paraId="75C45893" w14:textId="77777777" w:rsidR="00BE5C37" w:rsidRPr="00ED4617" w:rsidRDefault="00BE5C37" w:rsidP="00BE5C37">
      <w:pPr>
        <w:rPr>
          <w:rFonts w:asciiTheme="majorBidi" w:hAnsiTheme="majorBidi" w:cstheme="majorBidi"/>
        </w:rPr>
      </w:pPr>
    </w:p>
    <w:p w14:paraId="0886E682" w14:textId="77777777" w:rsidR="00BE5C37" w:rsidRPr="00ED4617" w:rsidRDefault="00BE5C37" w:rsidP="00BE5C37">
      <w:pPr>
        <w:rPr>
          <w:rFonts w:asciiTheme="majorBidi" w:hAnsiTheme="majorBidi" w:cstheme="majorBidi"/>
        </w:rPr>
      </w:pPr>
      <w:r w:rsidRPr="00ED4617">
        <w:rPr>
          <w:rFonts w:asciiTheme="majorBidi" w:hAnsiTheme="majorBidi" w:cstheme="majorBidi"/>
        </w:rPr>
        <w:t>Close &amp; Adjourn</w:t>
      </w:r>
    </w:p>
    <w:p w14:paraId="1E69C0F2" w14:textId="712B8D4D" w:rsidR="00BE5C37" w:rsidRPr="00ED4617" w:rsidRDefault="00BE5C37" w:rsidP="00BE5C37">
      <w:pPr>
        <w:autoSpaceDE w:val="0"/>
        <w:autoSpaceDN w:val="0"/>
        <w:adjustRightInd w:val="0"/>
        <w:rPr>
          <w:rFonts w:asciiTheme="majorBidi" w:hAnsiTheme="majorBidi" w:cstheme="majorBidi"/>
        </w:rPr>
      </w:pPr>
      <w:bookmarkStart w:id="0" w:name="_GoBack"/>
      <w:bookmarkEnd w:id="0"/>
    </w:p>
    <w:sectPr w:rsidR="00BE5C37" w:rsidRPr="00ED4617" w:rsidSect="00692D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7F2C"/>
    <w:multiLevelType w:val="hybridMultilevel"/>
    <w:tmpl w:val="1F02C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648B6"/>
    <w:multiLevelType w:val="hybridMultilevel"/>
    <w:tmpl w:val="7BFE2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C40A3"/>
    <w:multiLevelType w:val="multilevel"/>
    <w:tmpl w:val="CBF02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D56CB"/>
    <w:multiLevelType w:val="hybridMultilevel"/>
    <w:tmpl w:val="FD2E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6D11"/>
    <w:multiLevelType w:val="multilevel"/>
    <w:tmpl w:val="E506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F72AC2"/>
    <w:multiLevelType w:val="multilevel"/>
    <w:tmpl w:val="25662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0B5825"/>
    <w:multiLevelType w:val="multilevel"/>
    <w:tmpl w:val="8CA0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586AF6"/>
    <w:multiLevelType w:val="multilevel"/>
    <w:tmpl w:val="6D48B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1228F"/>
    <w:multiLevelType w:val="multilevel"/>
    <w:tmpl w:val="09E85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C265B"/>
    <w:multiLevelType w:val="hybridMultilevel"/>
    <w:tmpl w:val="2F7E5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F250BA"/>
    <w:multiLevelType w:val="hybridMultilevel"/>
    <w:tmpl w:val="531A7D6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3B29CD"/>
    <w:multiLevelType w:val="hybridMultilevel"/>
    <w:tmpl w:val="C994E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41C68"/>
    <w:multiLevelType w:val="hybridMultilevel"/>
    <w:tmpl w:val="04FA4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CC4545"/>
    <w:multiLevelType w:val="hybridMultilevel"/>
    <w:tmpl w:val="A3601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C1DE1"/>
    <w:multiLevelType w:val="multilevel"/>
    <w:tmpl w:val="F55A1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8A29AC"/>
    <w:multiLevelType w:val="hybridMultilevel"/>
    <w:tmpl w:val="CE2C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823C8D"/>
    <w:multiLevelType w:val="multilevel"/>
    <w:tmpl w:val="3C04C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1870F4"/>
    <w:multiLevelType w:val="multilevel"/>
    <w:tmpl w:val="40E6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3"/>
  </w:num>
  <w:num w:numId="5">
    <w:abstractNumId w:val="17"/>
  </w:num>
  <w:num w:numId="6">
    <w:abstractNumId w:val="8"/>
  </w:num>
  <w:num w:numId="7">
    <w:abstractNumId w:val="5"/>
  </w:num>
  <w:num w:numId="8">
    <w:abstractNumId w:val="16"/>
  </w:num>
  <w:num w:numId="9">
    <w:abstractNumId w:val="1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6"/>
  </w:num>
  <w:num w:numId="11">
    <w:abstractNumId w:val="2"/>
  </w:num>
  <w:num w:numId="12">
    <w:abstractNumId w:val="7"/>
  </w:num>
  <w:num w:numId="13">
    <w:abstractNumId w:val="4"/>
  </w:num>
  <w:num w:numId="14">
    <w:abstractNumId w:val="14"/>
  </w:num>
  <w:num w:numId="15">
    <w:abstractNumId w:val="9"/>
  </w:num>
  <w:num w:numId="16">
    <w:abstractNumId w:val="15"/>
  </w:num>
  <w:num w:numId="17">
    <w:abstractNumId w:val="12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39"/>
    <w:rsid w:val="00007C4E"/>
    <w:rsid w:val="00016092"/>
    <w:rsid w:val="0003796C"/>
    <w:rsid w:val="0005620D"/>
    <w:rsid w:val="000752CD"/>
    <w:rsid w:val="000F332C"/>
    <w:rsid w:val="001C2DCE"/>
    <w:rsid w:val="0026674E"/>
    <w:rsid w:val="00271DFE"/>
    <w:rsid w:val="002C32AB"/>
    <w:rsid w:val="003E6CCF"/>
    <w:rsid w:val="003F1094"/>
    <w:rsid w:val="003F674F"/>
    <w:rsid w:val="003F6B16"/>
    <w:rsid w:val="004146AB"/>
    <w:rsid w:val="004565C8"/>
    <w:rsid w:val="004E4E39"/>
    <w:rsid w:val="005A632A"/>
    <w:rsid w:val="00635F2C"/>
    <w:rsid w:val="00651C20"/>
    <w:rsid w:val="00692D86"/>
    <w:rsid w:val="006B0B6D"/>
    <w:rsid w:val="0076281F"/>
    <w:rsid w:val="00780DEC"/>
    <w:rsid w:val="00956672"/>
    <w:rsid w:val="00A16306"/>
    <w:rsid w:val="00A64491"/>
    <w:rsid w:val="00A74061"/>
    <w:rsid w:val="00AC1C26"/>
    <w:rsid w:val="00B84456"/>
    <w:rsid w:val="00BE5C37"/>
    <w:rsid w:val="00BF58FF"/>
    <w:rsid w:val="00C5507A"/>
    <w:rsid w:val="00CE7AB3"/>
    <w:rsid w:val="00D3398F"/>
    <w:rsid w:val="00DC241E"/>
    <w:rsid w:val="00E27164"/>
    <w:rsid w:val="00E518EC"/>
    <w:rsid w:val="00EC06DD"/>
    <w:rsid w:val="00ED4617"/>
    <w:rsid w:val="00F1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D7463"/>
  <w15:chartTrackingRefBased/>
  <w15:docId w15:val="{CCC5446B-021B-524D-AF77-02767ED56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5F2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796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146A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6AB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D33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6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hillel.zoom.us/rec/share/GnGSUkFgl8Mre8jKxk1262qRiT5xf3dPmQg9rVqW7arA0aNO-SbsVbNROAjDKS7h.gU8KFuTvbEODXoI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Kenny Weiss</dc:creator>
  <cp:keywords/>
  <dc:description/>
  <cp:lastModifiedBy>Kenny Weiss</cp:lastModifiedBy>
  <cp:revision>16</cp:revision>
  <dcterms:created xsi:type="dcterms:W3CDTF">2022-03-21T16:25:00Z</dcterms:created>
  <dcterms:modified xsi:type="dcterms:W3CDTF">2022-03-21T20:41:00Z</dcterms:modified>
</cp:coreProperties>
</file>